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8A" w:rsidRDefault="0064099A" w:rsidP="0064099A">
      <w:pPr>
        <w:jc w:val="center"/>
        <w:rPr>
          <w:rFonts w:ascii="標楷體" w:eastAsia="標楷體" w:hAnsi="標楷體" w:hint="eastAsia"/>
          <w:color w:val="4F81BD" w:themeColor="accent1"/>
        </w:rPr>
      </w:pPr>
      <w:r w:rsidRPr="0064099A">
        <w:rPr>
          <w:rFonts w:ascii="標楷體" w:eastAsia="標楷體" w:hAnsi="標楷體" w:hint="eastAsia"/>
          <w:color w:val="4F81BD" w:themeColor="accent1"/>
        </w:rPr>
        <w:t>20130418_雲南傣族_f28_</w:t>
      </w:r>
    </w:p>
    <w:p w:rsidR="0064099A" w:rsidRPr="0064099A" w:rsidRDefault="0064099A" w:rsidP="0064099A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主要的輸入拉，像這個竹樓就是傣族的第二代建築物，竹樓，鳳尾竹編幟而成的，第一代的房子呢是茅草房嘛，現在竹樓在我們這邊也就越來越少，因為了中國不準濫砍濫伐環保復原原始森林，所以了，現在你們來到我們這邊可以看的到竹樓，如果晚個五年十年來這邊，也就相當的比較少，第三代的建築物現在也就多了，像這些都是第三代的建築物，鐵皮打建和這邊都是第三代建築物了。</w:t>
      </w:r>
    </w:p>
    <w:sectPr w:rsidR="0064099A" w:rsidRPr="0064099A" w:rsidSect="009858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99A"/>
    <w:rsid w:val="0064099A"/>
    <w:rsid w:val="009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2014-10-09T02:36:00Z</dcterms:created>
  <dcterms:modified xsi:type="dcterms:W3CDTF">2014-10-09T02:59:00Z</dcterms:modified>
</cp:coreProperties>
</file>